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981D0" w14:textId="13B80EAB" w:rsidR="001C3232" w:rsidRDefault="00A35D1D" w:rsidP="00A35D1D">
      <w:pPr>
        <w:spacing w:before="100" w:beforeAutospacing="1" w:after="100" w:afterAutospacing="1" w:line="276" w:lineRule="auto"/>
        <w:jc w:val="center"/>
        <w:rPr>
          <w:b/>
          <w:bCs/>
          <w:sz w:val="28"/>
          <w:szCs w:val="28"/>
        </w:rPr>
      </w:pPr>
      <w:r w:rsidRPr="00A35D1D">
        <w:rPr>
          <w:b/>
          <w:bCs/>
          <w:sz w:val="28"/>
          <w:szCs w:val="28"/>
        </w:rPr>
        <w:t>CORPO/POTE, NOVA EXPOSIÇÃO DA CASA FIAT DE CULTURA, TRANSFORMA CERÂMICA EM ARTE E MEMÓRIA</w:t>
      </w:r>
    </w:p>
    <w:p w14:paraId="76D6744A" w14:textId="4C4E9FAF" w:rsidR="00A35D1D" w:rsidRPr="003B02D0" w:rsidRDefault="00A35D1D" w:rsidP="00A35D1D">
      <w:pPr>
        <w:spacing w:before="100" w:beforeAutospacing="1" w:after="100" w:afterAutospacing="1" w:line="276" w:lineRule="auto"/>
        <w:jc w:val="center"/>
        <w:rPr>
          <w:rFonts w:eastAsia="Times New Roman" w:cstheme="minorHAnsi"/>
          <w:b/>
          <w:bCs/>
          <w:i/>
          <w:iCs/>
          <w:kern w:val="0"/>
          <w:lang w:eastAsia="pt-BR"/>
          <w14:ligatures w14:val="none"/>
        </w:rPr>
      </w:pPr>
      <w:r w:rsidRPr="003B02D0">
        <w:rPr>
          <w:rStyle w:val="normaltextrun"/>
          <w:rFonts w:cstheme="minorHAnsi"/>
          <w:i/>
          <w:iCs/>
          <w:color w:val="000000"/>
          <w:bdr w:val="none" w:sz="0" w:space="0" w:color="auto" w:frame="1"/>
        </w:rPr>
        <w:t xml:space="preserve">A pesquisa artística desenvolvida pela artista Flávia Soares busca </w:t>
      </w:r>
      <w:r w:rsidRPr="003B02D0">
        <w:rPr>
          <w:rStyle w:val="normaltextrun"/>
          <w:rFonts w:cstheme="minorHAnsi"/>
          <w:i/>
          <w:iCs/>
          <w:color w:val="000000"/>
          <w:bdr w:val="none" w:sz="0" w:space="0" w:color="auto" w:frame="1"/>
        </w:rPr>
        <w:t>valorizar o ofício e os saberes tradicionais</w:t>
      </w:r>
      <w:r w:rsidR="003B02D0">
        <w:rPr>
          <w:rStyle w:val="normaltextrun"/>
          <w:rFonts w:cstheme="minorHAnsi"/>
          <w:i/>
          <w:iCs/>
          <w:color w:val="000000"/>
          <w:bdr w:val="none" w:sz="0" w:space="0" w:color="auto" w:frame="1"/>
        </w:rPr>
        <w:t>,</w:t>
      </w:r>
      <w:r w:rsidRPr="003B02D0">
        <w:rPr>
          <w:rStyle w:val="normaltextrun"/>
          <w:rFonts w:cstheme="minorHAnsi"/>
          <w:i/>
          <w:iCs/>
          <w:color w:val="000000"/>
          <w:bdr w:val="none" w:sz="0" w:space="0" w:color="auto" w:frame="1"/>
        </w:rPr>
        <w:t xml:space="preserve"> trazendo para a contemporaneidade um olhar refrescado dos aspectos milenares da arte da cerâmica</w:t>
      </w:r>
    </w:p>
    <w:p w14:paraId="0A012283" w14:textId="25FD9ACE" w:rsidR="000C5E26" w:rsidRPr="000C5E26" w:rsidRDefault="000C5E26" w:rsidP="002B4309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A força e a delicadeza que moldam o barro ganham protagonismo na exposição </w:t>
      </w:r>
      <w:r w:rsidR="00B1747A" w:rsidRPr="00B1747A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“</w:t>
      </w:r>
      <w:r w:rsidRPr="000C5E26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Corpo/Pote</w:t>
      </w:r>
      <w:r w:rsidR="00B1747A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”</w:t>
      </w: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, d</w:t>
      </w:r>
      <w:r w:rsidR="00D97A7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a</w:t>
      </w: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ceramista </w:t>
      </w:r>
      <w:r w:rsidRPr="000C5E26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Flávia Soares</w:t>
      </w:r>
      <w:r w:rsidR="00D97A7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, na </w:t>
      </w:r>
      <w:r w:rsidR="00D97A7B" w:rsidRPr="00D97A7B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Casa Fiat de Cultura</w:t>
      </w: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. A mostra, que celebra os 20 anos </w:t>
      </w:r>
      <w:r w:rsidR="00D97A7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de trajetória da artista</w:t>
      </w:r>
      <w:r w:rsidR="00B1747A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mineira</w:t>
      </w: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, apresenta uma série de</w:t>
      </w:r>
      <w:r w:rsidR="00D97A7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D97A7B" w:rsidRPr="00D97A7B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11</w:t>
      </w:r>
      <w:r w:rsidRPr="000C5E26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 xml:space="preserve"> potes cerâmicos de grandes dimensões</w:t>
      </w: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, criados a partir d</w:t>
      </w:r>
      <w:r w:rsidR="00B1747A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a técnica </w:t>
      </w: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do acordelado –tradicionalmente utilizada por ceramistas populares, como as paneleiras do Vale do Jequitinhonha.</w:t>
      </w:r>
      <w:r w:rsidR="00D97A7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</w:t>
      </w:r>
      <w:r w:rsidR="00D97A7B" w:rsidRPr="00D97A7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A exposição foi escolhida no </w:t>
      </w:r>
      <w:r w:rsidR="00D97A7B" w:rsidRPr="00D97A7B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8º Programa de Seleção da Piccola Galleria</w:t>
      </w:r>
      <w:r w:rsidR="00497A3F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 xml:space="preserve"> da Casa Fiat de Cultura</w:t>
      </w:r>
      <w:r w:rsidR="00D97A7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e ficará em cartaz </w:t>
      </w:r>
      <w:r w:rsidR="00D97A7B" w:rsidRPr="006743FB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até</w:t>
      </w:r>
      <w:r w:rsidR="00B1747A" w:rsidRPr="006743FB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 xml:space="preserve"> 11 de maio de 2025</w:t>
      </w:r>
      <w:r w:rsidR="00B1747A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, com </w:t>
      </w:r>
      <w:r w:rsidR="00B1747A" w:rsidRPr="006743FB">
        <w:rPr>
          <w:rFonts w:eastAsia="Times New Roman" w:cstheme="minorHAnsi"/>
          <w:b/>
          <w:bCs/>
          <w:kern w:val="0"/>
          <w:sz w:val="24"/>
          <w:szCs w:val="24"/>
          <w:lang w:eastAsia="pt-BR"/>
          <w14:ligatures w14:val="none"/>
        </w:rPr>
        <w:t>entrada gratuita</w:t>
      </w:r>
      <w:r w:rsidR="00D97A7B" w:rsidRPr="00D97A7B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. </w:t>
      </w:r>
    </w:p>
    <w:p w14:paraId="6895AF70" w14:textId="6D2D3031" w:rsidR="000C5E26" w:rsidRPr="000C5E26" w:rsidRDefault="000C5E26" w:rsidP="002B4309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O processo manual de sobreposição </w:t>
      </w:r>
      <w:r w:rsidR="00B1747A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da</w:t>
      </w: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argila permite que as peças cresçam de forma autônoma, sem o suporte de moldes ou estruturas, estabelecendo um elo simbólico entre o corpo humano e o corpo cerâmico: ambos erguidos por sua própria essência, sem necessidade de apoios externos.</w:t>
      </w:r>
      <w:r w:rsidR="00E87D1A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Flávia Soares explica que o nome da mostra surgiu justamente desta relação entre o corpo e os potes. “O meu corpo está muito envolvido na obra”, revela. </w:t>
      </w:r>
    </w:p>
    <w:p w14:paraId="51785033" w14:textId="660B4716" w:rsidR="000C5E26" w:rsidRPr="000C5E26" w:rsidRDefault="000C5E26" w:rsidP="002B4309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Cada pote </w:t>
      </w:r>
      <w:r w:rsidR="00CA79A3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traduz </w:t>
      </w: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não apenas a matéria, mas também o gesto e o tempo dedicados à sua construção. </w:t>
      </w:r>
      <w:r w:rsidR="00CA79A3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“O meu prazer está no processo, no fazer, nas mãos”, reforça</w:t>
      </w:r>
      <w:r w:rsidR="001C3232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.</w:t>
      </w:r>
      <w:r w:rsidR="00CA79A3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 </w:t>
      </w: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A artista imprime em sua obra os poros e as protuberâncias do barro, marcas visíveis da intensa relação entre seu corpo e a argila. </w:t>
      </w:r>
      <w:r w:rsidR="001C3232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“O meu trabalho é puro acontecimento. Eu não desenho e nem planejo. Se uma pedra aparece no barro, ela continua ali. O resultado são potes cheios de movimentos, de detalhes e de texturas diferentes”, completa. </w:t>
      </w:r>
    </w:p>
    <w:p w14:paraId="0FA99FAE" w14:textId="4EDBF0A6" w:rsidR="000C5E26" w:rsidRPr="000C5E26" w:rsidRDefault="000C5E26" w:rsidP="002B4309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</w:pP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Ao ressignificar saberes tradicionais da cultura popular, Flávia Soares traz um olhar contemporâneo para a cerâmica, reafirmando sua atemporalidade. </w:t>
      </w:r>
      <w:r w:rsidR="001C3232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“</w:t>
      </w: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Corpo/Pote</w:t>
      </w:r>
      <w:r w:rsidR="001C3232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>”</w:t>
      </w:r>
      <w:r w:rsidRPr="000C5E26">
        <w:rPr>
          <w:rFonts w:eastAsia="Times New Roman" w:cstheme="minorHAnsi"/>
          <w:kern w:val="0"/>
          <w:sz w:val="24"/>
          <w:szCs w:val="24"/>
          <w:lang w:eastAsia="pt-BR"/>
          <w14:ligatures w14:val="none"/>
        </w:rPr>
        <w:t xml:space="preserve"> é um convite para perceber a cerâmica além de sua função utilitária, como um testemunho vivo da relação entre mãos, matéria e memória.</w:t>
      </w:r>
    </w:p>
    <w:p w14:paraId="7A2358A4" w14:textId="0AF16A6F" w:rsidR="002B4309" w:rsidRPr="002B4309" w:rsidRDefault="002B4309" w:rsidP="002B4309">
      <w:pPr>
        <w:spacing w:line="276" w:lineRule="auto"/>
        <w:jc w:val="both"/>
        <w:rPr>
          <w:rFonts w:eastAsia="Aptos" w:cstheme="minorHAnsi"/>
          <w:color w:val="000000" w:themeColor="text1"/>
          <w:sz w:val="24"/>
          <w:szCs w:val="24"/>
        </w:rPr>
      </w:pPr>
      <w:r w:rsidRPr="002B4309">
        <w:rPr>
          <w:rFonts w:eastAsia="Aptos" w:cstheme="minorHAnsi"/>
          <w:color w:val="000000" w:themeColor="text1"/>
          <w:sz w:val="24"/>
          <w:szCs w:val="24"/>
        </w:rPr>
        <w:t>A exposição “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Corpo/Pote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” é uma realização da Casa Fiat de Cultura e do Ministério da Cultura, por meio da Lei Federal de Incentivo à Cultura. Conta com o patrocínio da Fiat, copatrocínio da Stellantis Financiamento, do Banco Stellantis, do Banco Safra e da Sada. O evento tem apoio institucional do Circuito Liberdade, além do apoio do Governo de Minas e do Programa Amigos da Casa.    </w:t>
      </w:r>
    </w:p>
    <w:p w14:paraId="63F80741" w14:textId="60035010" w:rsidR="00ED540D" w:rsidRPr="002B4309" w:rsidRDefault="00ED540D" w:rsidP="002B4309">
      <w:pPr>
        <w:spacing w:line="276" w:lineRule="auto"/>
        <w:jc w:val="both"/>
        <w:rPr>
          <w:rFonts w:eastAsia="Aptos" w:cstheme="minorHAnsi"/>
          <w:b/>
          <w:bCs/>
          <w:color w:val="000000" w:themeColor="text1"/>
          <w:sz w:val="24"/>
          <w:szCs w:val="24"/>
        </w:rPr>
      </w:pP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>Flávia Soares</w:t>
      </w:r>
    </w:p>
    <w:p w14:paraId="6D2A5552" w14:textId="5FFCDB60" w:rsidR="00ED540D" w:rsidRPr="002B4309" w:rsidRDefault="00ED540D" w:rsidP="002B4309">
      <w:pPr>
        <w:spacing w:line="276" w:lineRule="auto"/>
        <w:jc w:val="both"/>
        <w:rPr>
          <w:rFonts w:eastAsia="Aptos" w:cstheme="minorHAnsi"/>
          <w:color w:val="000000" w:themeColor="text1"/>
          <w:sz w:val="24"/>
          <w:szCs w:val="24"/>
        </w:rPr>
      </w:pPr>
      <w:r w:rsidRPr="002B4309">
        <w:rPr>
          <w:rFonts w:eastAsia="Aptos" w:cstheme="minorHAnsi"/>
          <w:color w:val="000000" w:themeColor="text1"/>
          <w:sz w:val="24"/>
          <w:szCs w:val="24"/>
        </w:rPr>
        <w:lastRenderedPageBreak/>
        <w:t>Flávia Soares é artista, designer, ceramista e sócia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>-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fundadora d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 xml:space="preserve">o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O Ateliê de Cerâmica, um estúdio de design 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>localizado em Contagem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 xml:space="preserve"> (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>M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 xml:space="preserve">G),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que 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>há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mais de 20 anos 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 xml:space="preserve">é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referência nacional em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cerâmica artesanal.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>Flávia é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bacharel em Design de Ambientes pela UEMG - Universidade do Estado de Minas Gerais, onde obteve seu primeiro contato com a arte cerâmica.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Participou de cursos com alguns ceramistas renomados como Erli Fantini, Nicia Braga e Silvia Barrios. Participou de exposições individuais e coletivas em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Belo Horizonte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 xml:space="preserve"> (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Feira de Cerâmica de Belo Horizonte (2009-2013),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 xml:space="preserve"> em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Contagem (Exposição Projeto Tudo a Ver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>,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em 2009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>,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e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 xml:space="preserve"> em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>Brasília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(Shopping Boulevard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Brasília</w:t>
      </w:r>
      <w:r w:rsidR="002B4309" w:rsidRPr="002B4309">
        <w:rPr>
          <w:rFonts w:eastAsia="Aptos" w:cstheme="minorHAnsi"/>
          <w:color w:val="000000" w:themeColor="text1"/>
          <w:sz w:val="24"/>
          <w:szCs w:val="24"/>
        </w:rPr>
        <w:t>,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em 2013). Entre 2002 e 2015 ministrou cursos livres de cerâmica em seu ateliê para iniciantes e veteranos provenientes de diversas regiões do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Brasil e do mundo. Foi instrutora no curso de Artesão em Cerâmica dentro do programa PRONATEC (2014), com atuação em Contagem.</w:t>
      </w:r>
    </w:p>
    <w:p w14:paraId="23F5C56A" w14:textId="442F41B1" w:rsidR="00ED540D" w:rsidRPr="002B4309" w:rsidRDefault="00ED540D" w:rsidP="002B4309">
      <w:pPr>
        <w:spacing w:line="276" w:lineRule="auto"/>
        <w:jc w:val="both"/>
        <w:rPr>
          <w:rFonts w:eastAsia="Aptos" w:cstheme="minorHAnsi"/>
          <w:color w:val="000000" w:themeColor="text1"/>
          <w:sz w:val="24"/>
          <w:szCs w:val="24"/>
        </w:rPr>
      </w:pP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 xml:space="preserve">Piccola Galleria    </w:t>
      </w:r>
    </w:p>
    <w:p w14:paraId="26A34136" w14:textId="77777777" w:rsidR="00ED540D" w:rsidRPr="002B4309" w:rsidRDefault="00ED540D" w:rsidP="002B4309">
      <w:pPr>
        <w:spacing w:line="276" w:lineRule="auto"/>
        <w:jc w:val="both"/>
        <w:rPr>
          <w:rFonts w:eastAsia="Aptos" w:cstheme="minorHAnsi"/>
          <w:color w:val="000000" w:themeColor="text1"/>
          <w:sz w:val="24"/>
          <w:szCs w:val="24"/>
        </w:rPr>
      </w:pP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O espaço é destinado a artistas da cena contemporânea e foi criado em 2016, com o intuito de incentivar a produção nacional e internacional. Os artistas são selecionados por uma comissão de especialistas, que, nesta </w:t>
      </w: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>8ª edição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, contou com Genesco Sousa, professor da Escola de Design da UEMG, artista e pesquisador; Maria Eduarda Marques, curadora independente, doutora em história social da cultura e escritora; e Iuri Sarmento, artista visual. O processo se realizou 100% online, de modo a facilitar a inscrição de pessoas de todo o Brasil. No total, mais de 200 trabalhos foram enviados, e a avaliação dos jurados também se deu no formato virtual.   </w:t>
      </w:r>
    </w:p>
    <w:p w14:paraId="600975F4" w14:textId="0A28396A" w:rsidR="00ED540D" w:rsidRPr="002B4309" w:rsidRDefault="00ED540D" w:rsidP="002B4309">
      <w:pPr>
        <w:spacing w:line="276" w:lineRule="auto"/>
        <w:jc w:val="both"/>
        <w:rPr>
          <w:rFonts w:eastAsia="Aptos" w:cstheme="minorHAnsi"/>
          <w:color w:val="000000" w:themeColor="text1"/>
          <w:sz w:val="24"/>
          <w:szCs w:val="24"/>
        </w:rPr>
      </w:pP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A proposta é apresentar e destacar trabalhos inéditos – pinturas, desenhos, gravuras, esculturas, fotografias, instalações, performances e/ou videoarte – de artistas locais, brasileiros ou estrangeiros. Além de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Flávia Soares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, outros cinco artistas foram selecionados na 8ª edição, e serão exibidos na programação de 2025/2026. </w:t>
      </w:r>
    </w:p>
    <w:p w14:paraId="65FEFA77" w14:textId="77777777" w:rsidR="00ED540D" w:rsidRPr="002B4309" w:rsidRDefault="00ED540D" w:rsidP="002B4309">
      <w:pPr>
        <w:spacing w:line="276" w:lineRule="auto"/>
        <w:jc w:val="both"/>
        <w:rPr>
          <w:rFonts w:eastAsia="Aptos" w:cstheme="minorHAnsi"/>
          <w:color w:val="000000" w:themeColor="text1"/>
          <w:sz w:val="24"/>
          <w:szCs w:val="24"/>
        </w:rPr>
      </w:pP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As exposições selecionadas contam com ações do Programa Educativo, desenvolvidas em conjunto com a curadoria de cada mostra. São realizadas visitas mediadas para públicos agendados e espontâneos, além de ações especiais de comunicação em todos os canais da Casa Fiat de Cultura. A mediação é feita com recursos de acessibilidade, para ampliar o acesso do público e a visibilidade dos artistas.  </w:t>
      </w:r>
    </w:p>
    <w:p w14:paraId="01DB857F" w14:textId="77777777" w:rsidR="00ED540D" w:rsidRPr="002B4309" w:rsidRDefault="00ED540D" w:rsidP="002B4309">
      <w:pPr>
        <w:spacing w:line="276" w:lineRule="auto"/>
        <w:jc w:val="both"/>
        <w:rPr>
          <w:rFonts w:eastAsia="Aptos" w:cstheme="minorHAnsi"/>
          <w:color w:val="000000" w:themeColor="text1"/>
          <w:sz w:val="24"/>
          <w:szCs w:val="24"/>
        </w:rPr>
      </w:pP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Nas sete edições já realizadas, o Programa de Seleção da Piccola Galleria apresentou o trabalho de 40 artistas, abrigou mais de 450 obras e recebeu um público de 500 mil pessoas. A sala expositiva é um ambiente dedicado às artes visuais e sua criação marcou os 10 anos da Casa Fiat de Cultura. Situada ao lado do painel “Civilização Mineira”, de Candido Portinari, no hall principal da Casa Fiat de Cultura, o pequeno recinto é destinado a exposições de curta duração, mas com toda a visibilidade que a instituição enseja. Local intimista e com grande circulação de público, conta com a chancela da Casa Fiat de Cultura e do Circuito Liberdade, um dos mais importantes corredores culturais do país.   </w:t>
      </w:r>
    </w:p>
    <w:p w14:paraId="5D9CF994" w14:textId="77777777" w:rsidR="00ED540D" w:rsidRPr="002B4309" w:rsidRDefault="00ED540D" w:rsidP="002B4309">
      <w:pPr>
        <w:spacing w:line="276" w:lineRule="auto"/>
        <w:jc w:val="both"/>
        <w:rPr>
          <w:rFonts w:eastAsia="Aptos" w:cstheme="minorHAnsi"/>
          <w:color w:val="000000" w:themeColor="text1"/>
          <w:sz w:val="24"/>
          <w:szCs w:val="24"/>
        </w:rPr>
      </w:pP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lastRenderedPageBreak/>
        <w:t xml:space="preserve">Casa Fiat de Cultura   </w:t>
      </w:r>
    </w:p>
    <w:p w14:paraId="6A1F958E" w14:textId="5C4EDC27" w:rsidR="00ED540D" w:rsidRPr="002B4309" w:rsidRDefault="00ED540D" w:rsidP="002B4309">
      <w:pPr>
        <w:spacing w:line="276" w:lineRule="auto"/>
        <w:jc w:val="both"/>
        <w:rPr>
          <w:rFonts w:eastAsia="Aptos" w:cstheme="minorHAnsi"/>
          <w:color w:val="000000" w:themeColor="text1"/>
          <w:sz w:val="24"/>
          <w:szCs w:val="24"/>
        </w:rPr>
      </w:pPr>
      <w:r w:rsidRPr="002B4309">
        <w:rPr>
          <w:rFonts w:eastAsia="Aptos" w:cstheme="minorHAnsi"/>
          <w:color w:val="000000" w:themeColor="text1"/>
          <w:sz w:val="24"/>
          <w:szCs w:val="24"/>
        </w:rPr>
        <w:t>A Casa Fiat de Cultura cumpre importante papel na transformação do cenário cultural brasileiro, ao realizar prestigiadas exposições. A programação estimula a reflexão e interação do público com várias linguagens e movimentos artísticos, desde a arte clássica até a arte digital e contemporânea. Por meio do Programa Educativo, a instituição articula ações para ampliar a acessibilidade às exposições, desenvolvendo réplicas de obras de arte em 3D, materiais em braille e atendimento em libras. Mais de 90 mostras, de consagrados artistas brasileiros e internacionais, já foram expostas na Casa Fiat de Cultura, entre os quais Caravaggio, Rodin, Chagall, Tarsila, Portinari entre outros. Há 18 anos, o espaço apresenta uma programação diversificada, com música, palestras, residência artística, além do Ateliê Aberto – espaço de experimentação artística – e de programas de visitas com abordagem voltada para a valorização do patrimônio cultural e artístico. A Casa Fiat de Cultura é situada no histórico edifício do Palácio dos Despachos e apresenta, em caráter permanente, o painel de Portinari, Civilização Mineira, de 1959. O espaço integra um dos mais expressivos corredores culturais do país, o Circuito Liberdade, em Belo Horizonte. Mais de 4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,5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milhões de pessoas já visitaram suas exposições e 700 mil participaram de suas atividades educativas. </w:t>
      </w:r>
    </w:p>
    <w:p w14:paraId="58B963EB" w14:textId="2CD89DD3" w:rsidR="00ED540D" w:rsidRPr="002B4309" w:rsidRDefault="00ED540D" w:rsidP="002B4309">
      <w:pPr>
        <w:spacing w:line="276" w:lineRule="auto"/>
        <w:rPr>
          <w:rFonts w:eastAsia="Aptos" w:cstheme="minorHAnsi"/>
          <w:color w:val="000000" w:themeColor="text1"/>
          <w:sz w:val="24"/>
          <w:szCs w:val="24"/>
        </w:rPr>
      </w:pPr>
      <w:r w:rsidRPr="002B4309">
        <w:rPr>
          <w:rFonts w:eastAsia="Aptos" w:cstheme="minorHAnsi"/>
          <w:b/>
          <w:bCs/>
          <w:color w:val="000000" w:themeColor="text1"/>
          <w:sz w:val="24"/>
          <w:szCs w:val="24"/>
          <w:u w:val="single"/>
        </w:rPr>
        <w:t xml:space="preserve">SERVIÇO </w:t>
      </w:r>
      <w:r w:rsidRPr="002B4309">
        <w:rPr>
          <w:rFonts w:eastAsia="Aptos" w:cstheme="minorHAnsi"/>
          <w:color w:val="000000" w:themeColor="text1"/>
          <w:sz w:val="24"/>
          <w:szCs w:val="24"/>
          <w:u w:val="single"/>
        </w:rPr>
        <w:t xml:space="preserve">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>Exposição “</w:t>
      </w: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>Corpo/Pote</w:t>
      </w: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 xml:space="preserve">”, de </w:t>
      </w: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>Flávia Soares</w:t>
      </w: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 xml:space="preserve">, na Casa Fiat de Cultura  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 xml:space="preserve">Período expositivo: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>25 de março a 11 de maio de 2025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 xml:space="preserve">Visitação presencial: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terça-feira a sexta-feira das 10h às 21h; sábados, domingos e feriados, das 10h às 18h (exceto segundas-feiras)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>Tour virtual no site: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</w:t>
      </w:r>
      <w:hyperlink>
        <w:r w:rsidRPr="002B4309">
          <w:rPr>
            <w:rStyle w:val="Hyperlink"/>
            <w:rFonts w:eastAsia="Aptos" w:cstheme="minorHAnsi"/>
            <w:sz w:val="24"/>
            <w:szCs w:val="24"/>
          </w:rPr>
          <w:t>www.casafiatdecultura.com.br</w:t>
        </w:r>
      </w:hyperlink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   </w:t>
      </w:r>
    </w:p>
    <w:p w14:paraId="029A1296" w14:textId="77777777" w:rsidR="00ED540D" w:rsidRPr="002B4309" w:rsidRDefault="00ED540D" w:rsidP="002B4309">
      <w:pPr>
        <w:spacing w:line="276" w:lineRule="auto"/>
        <w:rPr>
          <w:rFonts w:eastAsiaTheme="minorEastAsia" w:cstheme="minorHAnsi"/>
          <w:b/>
          <w:bCs/>
          <w:sz w:val="24"/>
          <w:szCs w:val="24"/>
        </w:rPr>
      </w:pP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>Toda programação da Casa Fiat de Cultura é gratuita</w:t>
      </w:r>
    </w:p>
    <w:p w14:paraId="6BC7BA5D" w14:textId="77777777" w:rsidR="00ED540D" w:rsidRPr="002B4309" w:rsidRDefault="00ED540D" w:rsidP="002B4309">
      <w:pPr>
        <w:spacing w:line="276" w:lineRule="auto"/>
        <w:rPr>
          <w:rFonts w:eastAsia="Aptos" w:cstheme="minorHAnsi"/>
          <w:color w:val="000000" w:themeColor="text1"/>
          <w:sz w:val="24"/>
          <w:szCs w:val="24"/>
        </w:rPr>
      </w:pPr>
      <w:r w:rsidRPr="002B4309">
        <w:rPr>
          <w:rFonts w:eastAsia="Aptos" w:cstheme="minorHAnsi"/>
          <w:b/>
          <w:bCs/>
          <w:color w:val="000000" w:themeColor="text1"/>
          <w:sz w:val="24"/>
          <w:szCs w:val="24"/>
        </w:rPr>
        <w:t xml:space="preserve">Casa Fiat de Cultura  </w:t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Praça da Liberdade, 10 – Funcionários – BH/MG 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color w:val="000000" w:themeColor="text1"/>
          <w:sz w:val="24"/>
          <w:szCs w:val="24"/>
        </w:rPr>
        <w:t xml:space="preserve">Circuito Liberdade </w:t>
      </w:r>
    </w:p>
    <w:p w14:paraId="684572A1" w14:textId="77777777" w:rsidR="00ED540D" w:rsidRPr="002B4309" w:rsidRDefault="00ED540D" w:rsidP="002B4309">
      <w:pPr>
        <w:spacing w:line="276" w:lineRule="auto"/>
        <w:rPr>
          <w:rFonts w:eastAsia="Aptos" w:cstheme="minorHAnsi"/>
          <w:sz w:val="24"/>
          <w:szCs w:val="24"/>
        </w:rPr>
      </w:pPr>
      <w:r w:rsidRPr="002B4309">
        <w:rPr>
          <w:rFonts w:eastAsia="Aptos" w:cstheme="minorHAnsi"/>
          <w:b/>
          <w:bCs/>
          <w:sz w:val="24"/>
          <w:szCs w:val="24"/>
        </w:rPr>
        <w:t xml:space="preserve">Horário de Funcionamento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sz w:val="24"/>
          <w:szCs w:val="24"/>
        </w:rPr>
        <w:t xml:space="preserve">Terça-feira a sexta-feira, das 10h às 21h  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sz w:val="24"/>
          <w:szCs w:val="24"/>
        </w:rPr>
        <w:t xml:space="preserve">Sábado, domingo e feriado, das 10h às 18h    </w:t>
      </w:r>
    </w:p>
    <w:p w14:paraId="4B4B6A2C" w14:textId="77777777" w:rsidR="00ED540D" w:rsidRPr="002B4309" w:rsidRDefault="00ED540D" w:rsidP="002B4309">
      <w:pPr>
        <w:spacing w:line="276" w:lineRule="auto"/>
        <w:rPr>
          <w:rFonts w:eastAsia="Aptos" w:cstheme="minorHAnsi"/>
          <w:sz w:val="24"/>
          <w:szCs w:val="24"/>
        </w:rPr>
      </w:pPr>
      <w:r w:rsidRPr="002B4309">
        <w:rPr>
          <w:rFonts w:eastAsia="Aptos" w:cstheme="minorHAnsi"/>
          <w:b/>
          <w:bCs/>
          <w:sz w:val="24"/>
          <w:szCs w:val="24"/>
        </w:rPr>
        <w:t xml:space="preserve">Informações   </w:t>
      </w:r>
      <w:r w:rsidRPr="002B4309">
        <w:rPr>
          <w:rFonts w:cstheme="minorHAnsi"/>
          <w:sz w:val="24"/>
          <w:szCs w:val="24"/>
        </w:rPr>
        <w:br/>
      </w:r>
      <w:hyperlink>
        <w:r w:rsidRPr="002B4309">
          <w:rPr>
            <w:rStyle w:val="Hyperlink"/>
            <w:rFonts w:eastAsia="Aptos" w:cstheme="minorHAnsi"/>
            <w:color w:val="auto"/>
            <w:sz w:val="24"/>
            <w:szCs w:val="24"/>
          </w:rPr>
          <w:t>www.casafiatdecultura.com.br</w:t>
        </w:r>
      </w:hyperlink>
      <w:r w:rsidRPr="002B4309">
        <w:rPr>
          <w:rFonts w:eastAsia="Aptos" w:cstheme="minorHAnsi"/>
          <w:sz w:val="24"/>
          <w:szCs w:val="24"/>
        </w:rPr>
        <w:t xml:space="preserve">    </w:t>
      </w:r>
      <w:r w:rsidRPr="002B4309">
        <w:rPr>
          <w:rFonts w:cstheme="minorHAnsi"/>
          <w:sz w:val="24"/>
          <w:szCs w:val="24"/>
        </w:rPr>
        <w:br/>
      </w:r>
      <w:hyperlink r:id="rId4">
        <w:r w:rsidRPr="002B4309">
          <w:rPr>
            <w:rStyle w:val="Hyperlink"/>
            <w:rFonts w:eastAsia="Aptos" w:cstheme="minorHAnsi"/>
            <w:color w:val="auto"/>
            <w:sz w:val="24"/>
            <w:szCs w:val="24"/>
          </w:rPr>
          <w:t>casafiatdecultura@stellantis.com</w:t>
        </w:r>
      </w:hyperlink>
      <w:r w:rsidRPr="002B4309">
        <w:rPr>
          <w:rFonts w:eastAsia="Aptos" w:cstheme="minorHAnsi"/>
          <w:sz w:val="24"/>
          <w:szCs w:val="24"/>
        </w:rPr>
        <w:t xml:space="preserve">  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sz w:val="24"/>
          <w:szCs w:val="24"/>
        </w:rPr>
        <w:t xml:space="preserve">facebook.com.br/casafiatdecultura  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sz w:val="24"/>
          <w:szCs w:val="24"/>
        </w:rPr>
        <w:t xml:space="preserve">Instagram: @casafiatdecultura  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sz w:val="24"/>
          <w:szCs w:val="24"/>
        </w:rPr>
        <w:t xml:space="preserve">Twitter: @casafiat  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sz w:val="24"/>
          <w:szCs w:val="24"/>
        </w:rPr>
        <w:t xml:space="preserve">YouTube: Casa Fiat de Cultura   </w:t>
      </w:r>
    </w:p>
    <w:p w14:paraId="2734F21A" w14:textId="77777777" w:rsidR="00ED540D" w:rsidRPr="002B4309" w:rsidRDefault="00ED540D" w:rsidP="002B4309">
      <w:pPr>
        <w:spacing w:line="276" w:lineRule="auto"/>
        <w:rPr>
          <w:rFonts w:eastAsia="Aptos" w:cstheme="minorHAnsi"/>
          <w:sz w:val="24"/>
          <w:szCs w:val="24"/>
        </w:rPr>
      </w:pPr>
      <w:r w:rsidRPr="002B4309">
        <w:rPr>
          <w:rFonts w:eastAsia="Aptos" w:cstheme="minorHAnsi"/>
          <w:b/>
          <w:bCs/>
          <w:sz w:val="24"/>
          <w:szCs w:val="24"/>
          <w:u w:val="single"/>
        </w:rPr>
        <w:lastRenderedPageBreak/>
        <w:t xml:space="preserve">Informações para a Imprensa  </w:t>
      </w:r>
      <w:r w:rsidRPr="002B4309">
        <w:rPr>
          <w:rFonts w:eastAsia="Aptos" w:cstheme="minorHAnsi"/>
          <w:b/>
          <w:bCs/>
          <w:sz w:val="24"/>
          <w:szCs w:val="24"/>
        </w:rPr>
        <w:t xml:space="preserve">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b/>
          <w:bCs/>
          <w:sz w:val="24"/>
          <w:szCs w:val="24"/>
        </w:rPr>
        <w:t xml:space="preserve">Personal Press  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sz w:val="24"/>
          <w:szCs w:val="24"/>
        </w:rPr>
        <w:t xml:space="preserve">Polliane Eliziário – </w:t>
      </w:r>
      <w:hyperlink r:id="rId5">
        <w:r w:rsidRPr="002B4309">
          <w:rPr>
            <w:rStyle w:val="Hyperlink"/>
            <w:rFonts w:eastAsia="Aptos" w:cstheme="minorHAnsi"/>
            <w:color w:val="auto"/>
            <w:sz w:val="24"/>
            <w:szCs w:val="24"/>
          </w:rPr>
          <w:t>polliane.eliziario@personalpress.jor.br</w:t>
        </w:r>
      </w:hyperlink>
      <w:r w:rsidRPr="002B4309">
        <w:rPr>
          <w:rFonts w:eastAsia="Aptos" w:cstheme="minorHAnsi"/>
          <w:sz w:val="24"/>
          <w:szCs w:val="24"/>
        </w:rPr>
        <w:t xml:space="preserve"> – (31) 99788-3029   </w:t>
      </w:r>
      <w:r w:rsidRPr="002B4309">
        <w:rPr>
          <w:rFonts w:cstheme="minorHAnsi"/>
          <w:sz w:val="24"/>
          <w:szCs w:val="24"/>
        </w:rPr>
        <w:br/>
      </w:r>
      <w:r w:rsidRPr="002B4309">
        <w:rPr>
          <w:rFonts w:eastAsia="Aptos" w:cstheme="minorHAnsi"/>
          <w:sz w:val="24"/>
          <w:szCs w:val="24"/>
        </w:rPr>
        <w:t xml:space="preserve">Raquel Braga – </w:t>
      </w:r>
      <w:hyperlink r:id="rId6">
        <w:r w:rsidRPr="002B4309">
          <w:rPr>
            <w:rStyle w:val="Hyperlink"/>
            <w:rFonts w:eastAsia="Aptos" w:cstheme="minorHAnsi"/>
            <w:color w:val="auto"/>
            <w:sz w:val="24"/>
            <w:szCs w:val="24"/>
          </w:rPr>
          <w:t>raquel.braga@personalpress.jor.br</w:t>
        </w:r>
      </w:hyperlink>
      <w:r w:rsidRPr="002B4309">
        <w:rPr>
          <w:rFonts w:eastAsia="Aptos" w:cstheme="minorHAnsi"/>
          <w:sz w:val="24"/>
          <w:szCs w:val="24"/>
        </w:rPr>
        <w:t xml:space="preserve"> - (31) 99548-9158 </w:t>
      </w:r>
    </w:p>
    <w:p w14:paraId="7C77B8A4" w14:textId="77777777" w:rsidR="000C5E26" w:rsidRPr="002B4309" w:rsidRDefault="000C5E26" w:rsidP="002B4309">
      <w:pPr>
        <w:spacing w:line="276" w:lineRule="auto"/>
        <w:rPr>
          <w:sz w:val="24"/>
          <w:szCs w:val="24"/>
        </w:rPr>
      </w:pPr>
    </w:p>
    <w:sectPr w:rsidR="000C5E26" w:rsidRPr="002B43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E26"/>
    <w:rsid w:val="000C5E26"/>
    <w:rsid w:val="001C3232"/>
    <w:rsid w:val="001C7373"/>
    <w:rsid w:val="002B4309"/>
    <w:rsid w:val="003B02D0"/>
    <w:rsid w:val="00497A3F"/>
    <w:rsid w:val="006743FB"/>
    <w:rsid w:val="00A35D1D"/>
    <w:rsid w:val="00B1747A"/>
    <w:rsid w:val="00CA79A3"/>
    <w:rsid w:val="00CE21A4"/>
    <w:rsid w:val="00D97A7B"/>
    <w:rsid w:val="00E87D1A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B25C7"/>
  <w15:chartTrackingRefBased/>
  <w15:docId w15:val="{554E7BE0-DBA1-402A-BC9D-4D9C94567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0C5E26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ED540D"/>
    <w:rPr>
      <w:color w:val="0000FF"/>
      <w:u w:val="single"/>
    </w:rPr>
  </w:style>
  <w:style w:type="character" w:customStyle="1" w:styleId="normaltextrun">
    <w:name w:val="normaltextrun"/>
    <w:basedOn w:val="Fontepargpadro"/>
    <w:rsid w:val="00A3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4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quel.braga@personalpress.jor.br" TargetMode="External"/><Relationship Id="rId5" Type="http://schemas.openxmlformats.org/officeDocument/2006/relationships/hyperlink" Target="mailto:polliane.eliziario@personalpress.jor.br" TargetMode="External"/><Relationship Id="rId4" Type="http://schemas.openxmlformats.org/officeDocument/2006/relationships/hyperlink" Target="mailto:casafiatdecultura@stellantis.com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1270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Stellantis</Company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KARINA BRAGA FONSECA (EXTERNAL)</dc:creator>
  <cp:keywords/>
  <dc:description/>
  <cp:lastModifiedBy>RAQUEL KARINA BRAGA FONSECA (EXTERNAL)</cp:lastModifiedBy>
  <cp:revision>3</cp:revision>
  <dcterms:created xsi:type="dcterms:W3CDTF">2025-03-28T12:20:00Z</dcterms:created>
  <dcterms:modified xsi:type="dcterms:W3CDTF">2025-03-28T17:00:00Z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5ca717-11da-4935-b601-f527b9741f2e_Enabled">
    <vt:lpwstr>true</vt:lpwstr>
  </property>
  <property fmtid="{D5CDD505-2E9C-101B-9397-08002B2CF9AE}" pid="3" name="MSIP_Label_725ca717-11da-4935-b601-f527b9741f2e_SetDate">
    <vt:lpwstr>2025-03-28T16:58:56Z</vt:lpwstr>
  </property>
  <property fmtid="{D5CDD505-2E9C-101B-9397-08002B2CF9AE}" pid="4" name="MSIP_Label_725ca717-11da-4935-b601-f527b9741f2e_Method">
    <vt:lpwstr>Standard</vt:lpwstr>
  </property>
  <property fmtid="{D5CDD505-2E9C-101B-9397-08002B2CF9AE}" pid="5" name="MSIP_Label_725ca717-11da-4935-b601-f527b9741f2e_Name">
    <vt:lpwstr>C2 - Internal</vt:lpwstr>
  </property>
  <property fmtid="{D5CDD505-2E9C-101B-9397-08002B2CF9AE}" pid="6" name="MSIP_Label_725ca717-11da-4935-b601-f527b9741f2e_SiteId">
    <vt:lpwstr>d852d5cd-724c-4128-8812-ffa5db3f8507</vt:lpwstr>
  </property>
  <property fmtid="{D5CDD505-2E9C-101B-9397-08002B2CF9AE}" pid="7" name="MSIP_Label_725ca717-11da-4935-b601-f527b9741f2e_ActionId">
    <vt:lpwstr>32410fb2-790b-462e-a12c-8a5ffc30c6e7</vt:lpwstr>
  </property>
  <property fmtid="{D5CDD505-2E9C-101B-9397-08002B2CF9AE}" pid="8" name="MSIP_Label_725ca717-11da-4935-b601-f527b9741f2e_ContentBits">
    <vt:lpwstr>0</vt:lpwstr>
  </property>
</Properties>
</file>